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7C083E" w14:textId="77777777" w:rsidR="00D51EF0" w:rsidRDefault="00D51EF0" w:rsidP="00D51EF0">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Ray Kroc, the founder of McDonald’s Corporation, revolutionized the quick service restaurant industry worldwide – McDonald’s is currently in over 100 countries (</w:t>
      </w:r>
      <w:proofErr w:type="spellStart"/>
      <w:r>
        <w:rPr>
          <w:color w:val="494C4E"/>
          <w:spacing w:val="3"/>
          <w:bdr w:val="none" w:sz="0" w:space="0" w:color="auto" w:frame="1"/>
        </w:rPr>
        <w:t>Facella</w:t>
      </w:r>
      <w:proofErr w:type="spellEnd"/>
      <w:r>
        <w:rPr>
          <w:color w:val="494C4E"/>
          <w:spacing w:val="3"/>
          <w:bdr w:val="none" w:sz="0" w:space="0" w:color="auto" w:frame="1"/>
        </w:rPr>
        <w:t xml:space="preserve"> &amp; </w:t>
      </w:r>
      <w:proofErr w:type="spellStart"/>
      <w:r>
        <w:rPr>
          <w:color w:val="494C4E"/>
          <w:spacing w:val="3"/>
          <w:bdr w:val="none" w:sz="0" w:space="0" w:color="auto" w:frame="1"/>
        </w:rPr>
        <w:t>Genn</w:t>
      </w:r>
      <w:proofErr w:type="spellEnd"/>
      <w:r>
        <w:rPr>
          <w:color w:val="494C4E"/>
          <w:spacing w:val="3"/>
          <w:bdr w:val="none" w:sz="0" w:space="0" w:color="auto" w:frame="1"/>
        </w:rPr>
        <w:t>, 2009; Kroc, 1978; “McDonald’s reports first quarter,” 2019).  From humble beginnings and no high school education, Kroc franchised one of the largest restaurant chains in the world, McDonald’s.  However, the sale of burgers and French fries do not represent the real monetary value of McDonald’s.  The financial value in McDonald’s is in the real estate that is primarily owned by McDonald’s Corporation (“Forget burgers, McDonald’s is a real estate,” 2018).  The basis of the corporate model of McDonald’s is charging the owner/operators a rental fee paid to McDonald’s corporation who owns the property and frequently the building of the McDonald’s restaurant.  (“Forget burgers, McDonald’s is a real estate,” 2018). </w:t>
      </w:r>
    </w:p>
    <w:p w14:paraId="79552456" w14:textId="77777777" w:rsidR="00D51EF0" w:rsidRDefault="00D51EF0" w:rsidP="00D51EF0">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As it relates to the ethics of a company, </w:t>
      </w:r>
      <w:proofErr w:type="spellStart"/>
      <w:r>
        <w:rPr>
          <w:color w:val="494C4E"/>
          <w:spacing w:val="3"/>
          <w:bdr w:val="none" w:sz="0" w:space="0" w:color="auto" w:frame="1"/>
        </w:rPr>
        <w:t>Beversluis</w:t>
      </w:r>
      <w:proofErr w:type="spellEnd"/>
      <w:r>
        <w:rPr>
          <w:color w:val="494C4E"/>
          <w:spacing w:val="3"/>
          <w:bdr w:val="none" w:sz="0" w:space="0" w:color="auto" w:frame="1"/>
        </w:rPr>
        <w:t xml:space="preserve"> (1987) states that a business is like a game, and it cannot survive if the company is too ethical.  How does one define a degree of ethics and decide if there is some scale that represents if ethics are ok to that degree?  For example, is it is unethical to overcharge a buyer, or is it ethical to cheat just a little?  Are there some grey areas as it relates to ethics (</w:t>
      </w:r>
      <w:proofErr w:type="spellStart"/>
      <w:r>
        <w:rPr>
          <w:color w:val="494C4E"/>
          <w:spacing w:val="3"/>
          <w:bdr w:val="none" w:sz="0" w:space="0" w:color="auto" w:frame="1"/>
        </w:rPr>
        <w:t>Beversluis</w:t>
      </w:r>
      <w:proofErr w:type="spellEnd"/>
      <w:r>
        <w:rPr>
          <w:color w:val="494C4E"/>
          <w:spacing w:val="3"/>
          <w:bdr w:val="none" w:sz="0" w:space="0" w:color="auto" w:frame="1"/>
        </w:rPr>
        <w:t xml:space="preserve">, 1987)?  </w:t>
      </w:r>
      <w:proofErr w:type="gramStart"/>
      <w:r>
        <w:rPr>
          <w:color w:val="494C4E"/>
          <w:spacing w:val="3"/>
          <w:bdr w:val="none" w:sz="0" w:space="0" w:color="auto" w:frame="1"/>
        </w:rPr>
        <w:t>Additionally, </w:t>
      </w:r>
      <w:r>
        <w:rPr>
          <w:rFonts w:ascii="Calibri" w:hAnsi="Calibri" w:cs="Calibri"/>
          <w:color w:val="494C4E"/>
          <w:spacing w:val="3"/>
          <w:sz w:val="22"/>
          <w:szCs w:val="22"/>
          <w:bdr w:val="none" w:sz="0" w:space="0" w:color="auto" w:frame="1"/>
        </w:rPr>
        <w:t> t</w:t>
      </w:r>
      <w:r>
        <w:rPr>
          <w:color w:val="494C4E"/>
          <w:spacing w:val="3"/>
          <w:bdr w:val="none" w:sz="0" w:space="0" w:color="auto" w:frame="1"/>
        </w:rPr>
        <w:t>he</w:t>
      </w:r>
      <w:proofErr w:type="gramEnd"/>
      <w:r>
        <w:rPr>
          <w:color w:val="494C4E"/>
          <w:spacing w:val="3"/>
          <w:bdr w:val="none" w:sz="0" w:space="0" w:color="auto" w:frame="1"/>
        </w:rPr>
        <w:t xml:space="preserve"> teleological approach or the utilitarian theory of ethics suggests that an ethical act depends on its utility (Guttmann, 2006).</w:t>
      </w:r>
    </w:p>
    <w:p w14:paraId="525FF412" w14:textId="77777777" w:rsidR="00D51EF0" w:rsidRDefault="00D51EF0" w:rsidP="00D51EF0">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In comparison to </w:t>
      </w:r>
      <w:proofErr w:type="spellStart"/>
      <w:r>
        <w:rPr>
          <w:color w:val="494C4E"/>
          <w:spacing w:val="3"/>
          <w:bdr w:val="none" w:sz="0" w:space="0" w:color="auto" w:frame="1"/>
        </w:rPr>
        <w:t>Beversluis’s</w:t>
      </w:r>
      <w:proofErr w:type="spellEnd"/>
      <w:r>
        <w:rPr>
          <w:color w:val="494C4E"/>
          <w:spacing w:val="3"/>
          <w:bdr w:val="none" w:sz="0" w:space="0" w:color="auto" w:frame="1"/>
        </w:rPr>
        <w:t xml:space="preserve"> (1987) statement about ethics and the teleological approach to ethics, is Ray Kroc found to be an unethical leader as it relates to the purchase of McDonald’s in 1955?  McDonald’s name originates from the owners of the first McDonald’s Restaurant, Richard and Maurice McDonald (</w:t>
      </w:r>
      <w:proofErr w:type="spellStart"/>
      <w:r>
        <w:rPr>
          <w:color w:val="494C4E"/>
          <w:spacing w:val="3"/>
          <w:bdr w:val="none" w:sz="0" w:space="0" w:color="auto" w:frame="1"/>
        </w:rPr>
        <w:t>Facella</w:t>
      </w:r>
      <w:proofErr w:type="spellEnd"/>
      <w:r>
        <w:rPr>
          <w:color w:val="494C4E"/>
          <w:spacing w:val="3"/>
          <w:bdr w:val="none" w:sz="0" w:space="0" w:color="auto" w:frame="1"/>
        </w:rPr>
        <w:t xml:space="preserve"> &amp; </w:t>
      </w:r>
      <w:proofErr w:type="spellStart"/>
      <w:r>
        <w:rPr>
          <w:color w:val="494C4E"/>
          <w:spacing w:val="3"/>
          <w:bdr w:val="none" w:sz="0" w:space="0" w:color="auto" w:frame="1"/>
        </w:rPr>
        <w:t>Genn</w:t>
      </w:r>
      <w:proofErr w:type="spellEnd"/>
      <w:r>
        <w:rPr>
          <w:color w:val="494C4E"/>
          <w:spacing w:val="3"/>
          <w:bdr w:val="none" w:sz="0" w:space="0" w:color="auto" w:frame="1"/>
        </w:rPr>
        <w:t xml:space="preserve">, 2009; Kroc, 1978).  However, there is an ethical controversy related to Ray Kroc and the purchasing </w:t>
      </w:r>
      <w:proofErr w:type="gramStart"/>
      <w:r>
        <w:rPr>
          <w:color w:val="494C4E"/>
          <w:spacing w:val="3"/>
          <w:bdr w:val="none" w:sz="0" w:space="0" w:color="auto" w:frame="1"/>
        </w:rPr>
        <w:t>of  McDonald’s</w:t>
      </w:r>
      <w:proofErr w:type="gramEnd"/>
      <w:r>
        <w:rPr>
          <w:color w:val="494C4E"/>
          <w:spacing w:val="3"/>
          <w:bdr w:val="none" w:sz="0" w:space="0" w:color="auto" w:frame="1"/>
        </w:rPr>
        <w:t>.  In </w:t>
      </w:r>
      <w:r>
        <w:rPr>
          <w:i/>
          <w:iCs/>
          <w:color w:val="494C4E"/>
          <w:spacing w:val="3"/>
          <w:bdr w:val="none" w:sz="0" w:space="0" w:color="auto" w:frame="1"/>
        </w:rPr>
        <w:t>Grinding it out. The Making of McDonald’s, </w:t>
      </w:r>
      <w:r>
        <w:rPr>
          <w:color w:val="494C4E"/>
          <w:spacing w:val="3"/>
          <w:bdr w:val="none" w:sz="0" w:space="0" w:color="auto" w:frame="1"/>
        </w:rPr>
        <w:t>Ray Kroc, states that he purchased the rights to McDonald’s for $2.7 million (Kroc, 1978).  Conversely, in a lawsuit, Kroc is accused of stealing money from the founders, the McDonald’s brothers in a handshake deal (</w:t>
      </w:r>
      <w:proofErr w:type="spellStart"/>
      <w:r>
        <w:rPr>
          <w:color w:val="494C4E"/>
          <w:spacing w:val="3"/>
          <w:bdr w:val="none" w:sz="0" w:space="0" w:color="auto" w:frame="1"/>
        </w:rPr>
        <w:t>Airan</w:t>
      </w:r>
      <w:proofErr w:type="spellEnd"/>
      <w:r>
        <w:rPr>
          <w:color w:val="494C4E"/>
          <w:spacing w:val="3"/>
          <w:bdr w:val="none" w:sz="0" w:space="0" w:color="auto" w:frame="1"/>
        </w:rPr>
        <w:t xml:space="preserve">, 2017).  Kroc promises one percent of McDonald’s profits to the McDonald’s brothers.  However, he does not include this profit section in the written agreement and does not pay this money to the McDonald’s brothers.  As such, the lack of payment appears as </w:t>
      </w:r>
      <w:r>
        <w:rPr>
          <w:color w:val="494C4E"/>
          <w:spacing w:val="3"/>
          <w:bdr w:val="none" w:sz="0" w:space="0" w:color="auto" w:frame="1"/>
        </w:rPr>
        <w:lastRenderedPageBreak/>
        <w:t xml:space="preserve">ethical in both the teleological approach, Guttmann (2006) and ethics as defined by </w:t>
      </w:r>
      <w:proofErr w:type="spellStart"/>
      <w:r>
        <w:rPr>
          <w:color w:val="494C4E"/>
          <w:spacing w:val="3"/>
          <w:bdr w:val="none" w:sz="0" w:space="0" w:color="auto" w:frame="1"/>
        </w:rPr>
        <w:t>Beversluis</w:t>
      </w:r>
      <w:proofErr w:type="spellEnd"/>
      <w:r>
        <w:rPr>
          <w:color w:val="494C4E"/>
          <w:spacing w:val="3"/>
          <w:bdr w:val="none" w:sz="0" w:space="0" w:color="auto" w:frame="1"/>
        </w:rPr>
        <w:t xml:space="preserve"> (1987).</w:t>
      </w:r>
    </w:p>
    <w:p w14:paraId="4623480E" w14:textId="77777777" w:rsidR="00D51EF0" w:rsidRDefault="00D51EF0" w:rsidP="00D51EF0">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w:t>
      </w:r>
    </w:p>
    <w:p w14:paraId="5290220B" w14:textId="77777777" w:rsidR="00D51EF0" w:rsidRDefault="00D51EF0" w:rsidP="00D51EF0">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b/>
          <w:bCs/>
          <w:color w:val="494C4E"/>
          <w:spacing w:val="3"/>
          <w:bdr w:val="none" w:sz="0" w:space="0" w:color="auto" w:frame="1"/>
        </w:rPr>
        <w:t>To the class:  How would you view this decision by Ray Kroc, ethical or not?  Why?</w:t>
      </w:r>
    </w:p>
    <w:p w14:paraId="7E76DB7B" w14:textId="77777777" w:rsidR="00D51EF0" w:rsidRDefault="00D51EF0" w:rsidP="00D51EF0">
      <w:pPr>
        <w:pStyle w:val="NormalWeb"/>
        <w:shd w:val="clear" w:color="auto" w:fill="FFFFFF"/>
        <w:spacing w:before="0" w:beforeAutospacing="0" w:after="0" w:afterAutospacing="0" w:line="440" w:lineRule="atLeast"/>
        <w:ind w:firstLine="720"/>
        <w:jc w:val="center"/>
        <w:rPr>
          <w:rFonts w:ascii="Calibri" w:hAnsi="Calibri" w:cs="Calibri"/>
          <w:color w:val="494C4E"/>
          <w:spacing w:val="3"/>
          <w:sz w:val="22"/>
          <w:szCs w:val="22"/>
        </w:rPr>
      </w:pPr>
      <w:r>
        <w:rPr>
          <w:color w:val="494C4E"/>
          <w:spacing w:val="3"/>
          <w:bdr w:val="none" w:sz="0" w:space="0" w:color="auto" w:frame="1"/>
        </w:rPr>
        <w:t>References</w:t>
      </w:r>
    </w:p>
    <w:p w14:paraId="30CEF592" w14:textId="77777777" w:rsidR="00D51EF0" w:rsidRDefault="00D51EF0" w:rsidP="00D51EF0">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000000"/>
          <w:spacing w:val="3"/>
          <w:bdr w:val="none" w:sz="0" w:space="0" w:color="auto" w:frame="1"/>
        </w:rPr>
        <w:t>Airan</w:t>
      </w:r>
      <w:proofErr w:type="spellEnd"/>
      <w:r>
        <w:rPr>
          <w:color w:val="000000"/>
          <w:spacing w:val="3"/>
          <w:bdr w:val="none" w:sz="0" w:space="0" w:color="auto" w:frame="1"/>
        </w:rPr>
        <w:t>, R. (2017). McDonald's golden arches founded on a "Kroc" code of ethics. Retrieved from https://www.rashmiairan.com/ray-kroc-code-of-ethics/</w:t>
      </w:r>
    </w:p>
    <w:p w14:paraId="0EAFAD7F" w14:textId="77777777" w:rsidR="00D51EF0" w:rsidRDefault="00D51EF0" w:rsidP="00D51EF0">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Beversluis</w:t>
      </w:r>
      <w:proofErr w:type="spellEnd"/>
      <w:r>
        <w:rPr>
          <w:color w:val="494C4E"/>
          <w:spacing w:val="3"/>
          <w:bdr w:val="none" w:sz="0" w:space="0" w:color="auto" w:frame="1"/>
        </w:rPr>
        <w:t>, E. H. (1987). Is There “No Such Thing as Business Ethics</w:t>
      </w:r>
      <w:proofErr w:type="gramStart"/>
      <w:r>
        <w:rPr>
          <w:color w:val="494C4E"/>
          <w:spacing w:val="3"/>
          <w:bdr w:val="none" w:sz="0" w:space="0" w:color="auto" w:frame="1"/>
        </w:rPr>
        <w:t>” ?</w:t>
      </w:r>
      <w:proofErr w:type="gramEnd"/>
      <w:r>
        <w:rPr>
          <w:color w:val="494C4E"/>
          <w:spacing w:val="3"/>
          <w:bdr w:val="none" w:sz="0" w:space="0" w:color="auto" w:frame="1"/>
        </w:rPr>
        <w:t> </w:t>
      </w:r>
      <w:r>
        <w:rPr>
          <w:i/>
          <w:iCs/>
          <w:color w:val="494C4E"/>
          <w:spacing w:val="3"/>
          <w:bdr w:val="none" w:sz="0" w:space="0" w:color="auto" w:frame="1"/>
        </w:rPr>
        <w:t>Journal of Business Ethics, 6</w:t>
      </w:r>
      <w:r>
        <w:rPr>
          <w:color w:val="494C4E"/>
          <w:spacing w:val="3"/>
          <w:bdr w:val="none" w:sz="0" w:space="0" w:color="auto" w:frame="1"/>
        </w:rPr>
        <w:t>(2), 81–88. </w:t>
      </w:r>
      <w:hyperlink r:id="rId4" w:history="1">
        <w:r>
          <w:rPr>
            <w:rStyle w:val="Hyperlink"/>
            <w:spacing w:val="3"/>
            <w:bdr w:val="none" w:sz="0" w:space="0" w:color="auto" w:frame="1"/>
          </w:rPr>
          <w:t>https://doi-org.saintleo.idm.oclc.org/10.1007/BF00382021</w:t>
        </w:r>
      </w:hyperlink>
    </w:p>
    <w:p w14:paraId="049F913F" w14:textId="77777777" w:rsidR="00D51EF0" w:rsidRDefault="00D51EF0" w:rsidP="00D51EF0">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Facella</w:t>
      </w:r>
      <w:proofErr w:type="spellEnd"/>
      <w:r>
        <w:rPr>
          <w:color w:val="494C4E"/>
          <w:spacing w:val="3"/>
          <w:bdr w:val="none" w:sz="0" w:space="0" w:color="auto" w:frame="1"/>
        </w:rPr>
        <w:t xml:space="preserve">, P., &amp; </w:t>
      </w:r>
      <w:proofErr w:type="spellStart"/>
      <w:r>
        <w:rPr>
          <w:color w:val="494C4E"/>
          <w:spacing w:val="3"/>
          <w:bdr w:val="none" w:sz="0" w:space="0" w:color="auto" w:frame="1"/>
        </w:rPr>
        <w:t>Genn</w:t>
      </w:r>
      <w:proofErr w:type="spellEnd"/>
      <w:r>
        <w:rPr>
          <w:color w:val="494C4E"/>
          <w:spacing w:val="3"/>
          <w:bdr w:val="none" w:sz="0" w:space="0" w:color="auto" w:frame="1"/>
        </w:rPr>
        <w:t>, A. M. (2009). </w:t>
      </w:r>
      <w:r>
        <w:rPr>
          <w:i/>
          <w:iCs/>
          <w:color w:val="494C4E"/>
          <w:spacing w:val="3"/>
          <w:bdr w:val="none" w:sz="0" w:space="0" w:color="auto" w:frame="1"/>
        </w:rPr>
        <w:t xml:space="preserve">Everything I know about business I learned at </w:t>
      </w:r>
      <w:proofErr w:type="gramStart"/>
      <w:r>
        <w:rPr>
          <w:i/>
          <w:iCs/>
          <w:color w:val="494C4E"/>
          <w:spacing w:val="3"/>
          <w:bdr w:val="none" w:sz="0" w:space="0" w:color="auto" w:frame="1"/>
        </w:rPr>
        <w:t>McDonald’s :</w:t>
      </w:r>
      <w:proofErr w:type="gramEnd"/>
      <w:r>
        <w:rPr>
          <w:i/>
          <w:iCs/>
          <w:color w:val="494C4E"/>
          <w:spacing w:val="3"/>
          <w:bdr w:val="none" w:sz="0" w:space="0" w:color="auto" w:frame="1"/>
        </w:rPr>
        <w:t xml:space="preserve"> The 7 leadership principles that drive break out success</w:t>
      </w:r>
      <w:r>
        <w:rPr>
          <w:color w:val="494C4E"/>
          <w:spacing w:val="3"/>
          <w:bdr w:val="none" w:sz="0" w:space="0" w:color="auto" w:frame="1"/>
        </w:rPr>
        <w:t>. New York: McGraw-Hill Professional. Retrieved from </w:t>
      </w:r>
      <w:hyperlink r:id="rId5" w:history="1">
        <w:r>
          <w:rPr>
            <w:rStyle w:val="Hyperlink"/>
            <w:spacing w:val="3"/>
            <w:bdr w:val="none" w:sz="0" w:space="0" w:color="auto" w:frame="1"/>
          </w:rPr>
          <w:t>http://search.ebscohost.com.saintleo.idm.oclc.org/login.aspx?direct=true&amp;db=nlebk&amp;AN=244197&amp;site=ehost-live&amp;scope=site</w:t>
        </w:r>
      </w:hyperlink>
    </w:p>
    <w:p w14:paraId="7893C286" w14:textId="77777777" w:rsidR="00D51EF0" w:rsidRDefault="00D51EF0" w:rsidP="00D51EF0">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spacing w:val="3"/>
          <w:u w:val="single"/>
          <w:bdr w:val="none" w:sz="0" w:space="0" w:color="auto" w:frame="1"/>
        </w:rPr>
        <w:t>Forget burgers, McDonald’s is a real estate company. 2018. Retrieved from </w:t>
      </w:r>
      <w:hyperlink r:id="rId6" w:history="1">
        <w:r>
          <w:rPr>
            <w:rStyle w:val="Hyperlink"/>
            <w:spacing w:val="3"/>
            <w:bdr w:val="none" w:sz="0" w:space="0" w:color="auto" w:frame="1"/>
          </w:rPr>
          <w:t>https://medium.com/@alexcjensen/forget-burgers-mcdonalds-is-a-real-estate-company-49658d4d9061</w:t>
        </w:r>
      </w:hyperlink>
    </w:p>
    <w:p w14:paraId="579A8810" w14:textId="77777777" w:rsidR="00D51EF0" w:rsidRDefault="00D51EF0" w:rsidP="00D51EF0">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Guttmann, D. (2006). Chapter 2: Theories of ethics. In ethics in social work: A context of caring (pp. 39–50). Taylor &amp; Francis Ltd. </w:t>
      </w:r>
      <w:hyperlink r:id="rId7" w:history="1">
        <w:r>
          <w:rPr>
            <w:rStyle w:val="Hyperlink"/>
            <w:spacing w:val="3"/>
            <w:bdr w:val="none" w:sz="0" w:space="0" w:color="auto" w:frame="1"/>
          </w:rPr>
          <w:t>https://doi-org.saintleo.idm.oclc.org/10.1300/5577_03</w:t>
        </w:r>
      </w:hyperlink>
    </w:p>
    <w:p w14:paraId="5E62B18A" w14:textId="77777777" w:rsidR="00D51EF0" w:rsidRDefault="00D51EF0" w:rsidP="00D51EF0">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Kroc, R. (1978). </w:t>
      </w:r>
      <w:r>
        <w:rPr>
          <w:i/>
          <w:iCs/>
          <w:color w:val="494C4E"/>
          <w:spacing w:val="3"/>
          <w:bdr w:val="none" w:sz="0" w:space="0" w:color="auto" w:frame="1"/>
        </w:rPr>
        <w:t>Grinding it out. The making of McDonald’s.</w:t>
      </w:r>
      <w:r>
        <w:rPr>
          <w:color w:val="494C4E"/>
          <w:spacing w:val="3"/>
          <w:bdr w:val="none" w:sz="0" w:space="0" w:color="auto" w:frame="1"/>
        </w:rPr>
        <w:t> New York: Berkley Publishing.</w:t>
      </w:r>
    </w:p>
    <w:p w14:paraId="0B41F246" w14:textId="77777777" w:rsidR="00D51EF0" w:rsidRDefault="00D51EF0" w:rsidP="00D51EF0">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McDonald’s reports first-quarter 2019 results. 2019. Retrieved from </w:t>
      </w:r>
      <w:hyperlink r:id="rId8" w:history="1">
        <w:r>
          <w:rPr>
            <w:rStyle w:val="Hyperlink"/>
            <w:spacing w:val="3"/>
            <w:bdr w:val="none" w:sz="0" w:space="0" w:color="auto" w:frame="1"/>
          </w:rPr>
          <w:t>https://news.mcdonalds.com/news-releases/news-release-details/mcdonalds-reports-first-quarter-2019-results</w:t>
        </w:r>
      </w:hyperlink>
    </w:p>
    <w:p w14:paraId="0EF6BB36"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CIksLCwsDMwsTUzMLQyUdpeDU4uLM/DyQAsNaAAnVYZAsAAAA"/>
  </w:docVars>
  <w:rsids>
    <w:rsidRoot w:val="00D51EF0"/>
    <w:rsid w:val="00C33B7B"/>
    <w:rsid w:val="00D51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11861"/>
  <w15:chartTrackingRefBased/>
  <w15:docId w15:val="{0C91E018-A0EF-4220-8455-DE813E59A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1E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1E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64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mcdonalds.com/news-releases/news-release-details/mcdonalds-reports-first-quarter-2019-results" TargetMode="External"/><Relationship Id="rId3" Type="http://schemas.openxmlformats.org/officeDocument/2006/relationships/webSettings" Target="webSettings.xml"/><Relationship Id="rId7" Type="http://schemas.openxmlformats.org/officeDocument/2006/relationships/hyperlink" Target="https://doi-org.saintleo.idm.oclc.org/10.1300/5577_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um.com/@alexcjensen/forget-burgers-mcdonalds-is-a-real-estate-company-49658d4d9061" TargetMode="External"/><Relationship Id="rId5" Type="http://schemas.openxmlformats.org/officeDocument/2006/relationships/hyperlink" Target="http://search.ebscohost.com.saintleo.idm.oclc.org/login.aspx?direct=true&amp;db=nlebk&amp;AN=244197&amp;site=ehost-live&amp;scope=site" TargetMode="External"/><Relationship Id="rId10" Type="http://schemas.openxmlformats.org/officeDocument/2006/relationships/theme" Target="theme/theme1.xml"/><Relationship Id="rId4" Type="http://schemas.openxmlformats.org/officeDocument/2006/relationships/hyperlink" Target="https://doi-org.saintleo.idm.oclc.org/10.1007/BF0038202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2019-09-18T16:48:00Z</dcterms:created>
  <dcterms:modified xsi:type="dcterms:W3CDTF">2019-09-18T16:48:00Z</dcterms:modified>
</cp:coreProperties>
</file>